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4B9" w:rsidRDefault="000954B9" w:rsidP="00F97A2B">
      <w:pPr>
        <w:spacing w:before="225" w:after="225" w:line="240" w:lineRule="auto"/>
        <w:ind w:firstLine="357"/>
        <w:contextualSpacing/>
        <w:jc w:val="center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0954B9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Консультация</w:t>
      </w:r>
      <w:r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 xml:space="preserve"> для родителей</w:t>
      </w:r>
    </w:p>
    <w:p w:rsidR="000954B9" w:rsidRPr="000954B9" w:rsidRDefault="000954B9" w:rsidP="00F97A2B">
      <w:pPr>
        <w:spacing w:before="225" w:after="225" w:line="240" w:lineRule="auto"/>
        <w:ind w:firstLine="357"/>
        <w:contextualSpacing/>
        <w:jc w:val="center"/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</w:pPr>
      <w:r w:rsidRPr="000954B9">
        <w:rPr>
          <w:rFonts w:ascii="Times New Roman" w:eastAsia="Times New Roman" w:hAnsi="Times New Roman" w:cs="Times New Roman"/>
          <w:color w:val="111111"/>
          <w:sz w:val="40"/>
          <w:szCs w:val="40"/>
          <w:lang w:eastAsia="ru-RU"/>
        </w:rPr>
        <w:t>«Домашняя библиотека для детей»</w:t>
      </w:r>
    </w:p>
    <w:p w:rsidR="00F97A2B" w:rsidRDefault="00F97A2B" w:rsidP="00F97A2B">
      <w:pPr>
        <w:spacing w:before="240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54B9" w:rsidRPr="000954B9" w:rsidRDefault="000954B9" w:rsidP="00F97A2B">
      <w:pPr>
        <w:spacing w:before="240"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Жизнь семьи запечатлевается в сознании </w:t>
      </w:r>
      <w:r w:rsidRPr="000954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 гораздо раньше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чем они отдают себе в этом отчет. Поэтому семья, культурные отношения внутри ее во многом определяют путь ребенка как читателя. У </w:t>
      </w:r>
      <w:r w:rsidRPr="000954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чьи родители любят читать, скорее разовьется вкус к чтению, чем у тех, чьи родители не подают им в этом пример. Когда родители читают вместе с детьми, это сближает их, а также помогает ребенку лучше усваивать содержание </w:t>
      </w:r>
      <w:proofErr w:type="gramStart"/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прочитанного</w:t>
      </w:r>
      <w:proofErr w:type="gramEnd"/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процессе семейного чтения реализуется как психологическая, так и социальная функция общения. Его участники не только вступают в контакт между собой и отождествляют себя друг с другом, но и в их духовный мир входят социально значимые духовные идеи, источником которых служат явления жизни, отраженные в произведения литературы. Главным же действующим лицом в этом общении является ребенок.</w:t>
      </w:r>
    </w:p>
    <w:p w:rsidR="000954B9" w:rsidRPr="000954B9" w:rsidRDefault="000954B9" w:rsidP="00F97A2B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Совместное чтение детских книг поможет родителям закладывать в душу ребенка добрые впечатления и достойные для подражания примеры поведения. Сколько существует прекрасных произведений, стихов, рассказов о любви </w:t>
      </w:r>
      <w:r w:rsidRPr="000954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 к родной семье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 родителям, бабушке и дедушке, к сестр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ам и братьям (Я. Аким, А.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Барто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Е. Б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лагинина, С. Маршак, Р. Погодин)</w:t>
      </w:r>
    </w:p>
    <w:p w:rsidR="000954B9" w:rsidRPr="000954B9" w:rsidRDefault="000954B9" w:rsidP="00F97A2B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Ведь не секрет, что чтение – это процесс творческий, а читатель – великий творец. Значит, книг </w:t>
      </w:r>
      <w:r w:rsidRPr="000954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дома должно быть много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Должны быть книги для взрослых и </w:t>
      </w:r>
      <w:r w:rsidRPr="000954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54B9" w:rsidRPr="000954B9" w:rsidRDefault="000954B9" w:rsidP="00F97A2B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есть должна быть </w:t>
      </w:r>
      <w:r w:rsidRPr="000954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домашняя библиотека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 просто набор книг, а именно </w:t>
      </w:r>
      <w:r w:rsidRPr="000954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библиотека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BE6B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Тогда возникает вопрос, а есть 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 </w:t>
      </w:r>
      <w:r w:rsidRPr="000954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«рецепт»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составления </w:t>
      </w:r>
      <w:r w:rsidRPr="000954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домашней детской библиотеки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0954B9" w:rsidRPr="000954B9" w:rsidRDefault="000954B9" w:rsidP="00F97A2B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Естественно, единственно верного, единого для всех списка необходимых </w:t>
      </w:r>
      <w:r w:rsidRPr="000954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дома книг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который бы гарантировал формирование читателя из любого ребенка, быть не может. Однако определенные </w:t>
      </w:r>
      <w:r w:rsidRPr="000954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«рецепты»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успешного формирования </w:t>
      </w:r>
      <w:r w:rsidRPr="000954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домашней детской</w:t>
      </w:r>
      <w:r w:rsidRPr="000954B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0954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библиотеки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наверное, все-таки существуют. Их источники – родительские установки на воспитание в подрастающем поколении тех или иных положительных качеств и правильных представлений о мире, а также знания о том, как развивается ребенок, как постепенно формируется его представление об окружающем мире. Итак, стремление родителей воспитать у своего ребенка такие качества характера, как доброта, честность, порядочность, такт, сформировать у него правильное представление о том, </w:t>
      </w:r>
      <w:r w:rsidRPr="000954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«что такое хорошо, а что такое плохо»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определяют присутствие в нашей </w:t>
      </w:r>
      <w:r w:rsidRPr="000954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библиотеке таких книг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народные сказки писателей Х</w:t>
      </w:r>
      <w:proofErr w:type="gramStart"/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I</w:t>
      </w:r>
      <w:proofErr w:type="gramEnd"/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 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столетия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К. Д. Ушинский, В. Ф. Одоевский, Л. Н. Толстой, В. И. Даля. Рассказы, созданные детскими русскими писателями ХХ века 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Драгунским, Н. Носовым, В. Осеевой и многими другими, тоже не потеряли своей 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актуальности – они учат честности, порядочности, умению держать слово, верности, скромности. Эти качества не потеряли ценности, а в нашей </w:t>
      </w:r>
      <w:r w:rsidRPr="000954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домашней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семейной жизни, пожалуй, стали цениться еще больше.</w:t>
      </w:r>
    </w:p>
    <w:p w:rsidR="000954B9" w:rsidRPr="000954B9" w:rsidRDefault="000954B9" w:rsidP="00F97A2B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ребят постарше </w:t>
      </w:r>
      <w:r w:rsidRPr="000954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(примерно 5-6 лет)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можно предложить басни И. А. Крылова, правда, чтение требует серьезного отношения родителей к содержанию 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басен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язык басен очень сложен, да и мораль не всегда понятна ребенку, так как моральные и нравственные нормы только складываются у малышей.</w:t>
      </w:r>
    </w:p>
    <w:p w:rsidR="000954B9" w:rsidRPr="000954B9" w:rsidRDefault="000954B9" w:rsidP="00F97A2B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Стремление развить в ребенке познавательную активность (</w:t>
      </w:r>
      <w:r w:rsidRPr="000954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«хочу все знать»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) останавливает наш выбор на самых разных энциклопедических изданиях, которые так любят современные дети. </w:t>
      </w:r>
      <w:proofErr w:type="gramStart"/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Однако не стоит забывать о таких бесценных с точки зрения развития пытливости, любознательности ребенка литературных произведениях, как </w:t>
      </w:r>
      <w:r w:rsidRPr="000954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«Городок в табакерке»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В. Ф. Одоевского и ему подобных, погружающих читателя в волшебный, сказочный мир механизмов, растений и животных (рассказы и сказки о природе В. Бианки, Н. Павловой, С. </w:t>
      </w:r>
      <w:proofErr w:type="spellStart"/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Сахарнова</w:t>
      </w:r>
      <w:proofErr w:type="spellEnd"/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другие) или микроскопических существ (например, </w:t>
      </w:r>
      <w:r w:rsidRPr="000954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«Петька</w:t>
      </w: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0954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 микроб»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Г. </w:t>
      </w:r>
      <w:proofErr w:type="spellStart"/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Остера</w:t>
      </w:r>
      <w:proofErr w:type="spellEnd"/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  <w:proofErr w:type="gramEnd"/>
    </w:p>
    <w:p w:rsidR="000954B9" w:rsidRPr="000954B9" w:rsidRDefault="000954B9" w:rsidP="00F97A2B">
      <w:pPr>
        <w:spacing w:before="225" w:after="225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Незаменимы для развития наблюдательности загадки, небылицы, которые приучают видеть признаки предметов, сопоставлять предметы по тому или иному признаку в игровой форме, ведь основным способом познания для малышей является игра.</w:t>
      </w:r>
    </w:p>
    <w:p w:rsidR="000954B9" w:rsidRPr="000954B9" w:rsidRDefault="000954B9" w:rsidP="00F97A2B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Желание научить любимое чадо смотреть на мир с улыбкой, относиться к себе с достаточной долей самоиронии определяет, наверное, самую любимую часть детской </w:t>
      </w:r>
      <w:r w:rsidRPr="000954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библиотеки – игровую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0954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«потешную»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это рассказы Н. Носова, с</w:t>
      </w:r>
      <w:r w:rsidR="00BE6B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тихи Д. Хармса, произведения Г. </w:t>
      </w:r>
      <w:proofErr w:type="spellStart"/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Остера</w:t>
      </w:r>
      <w:proofErr w:type="spellEnd"/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Э. Успенского, С. Маршака и </w:t>
      </w:r>
      <w:r w:rsidR="00BE6B5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С. Михалкова. Шуточные, озорные стихи и рассказы очень полезны детям, потому что развивают чувство юмора, а тем самым способствуют формированию гибкости ума, сообразительности, тонкости восприятия.</w:t>
      </w:r>
    </w:p>
    <w:p w:rsidR="000954B9" w:rsidRPr="000954B9" w:rsidRDefault="000954B9" w:rsidP="00F97A2B">
      <w:pPr>
        <w:spacing w:after="0" w:line="240" w:lineRule="auto"/>
        <w:ind w:firstLine="357"/>
        <w:contextualSpacing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Чувство юмора, остроумие формируется постепенно и основывается на внимательном отношении к миру, разумной самооценке, здравом смысле. Таковы </w:t>
      </w:r>
      <w:r w:rsidRPr="000954B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«три кита»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современной </w:t>
      </w:r>
      <w:r w:rsidRPr="000954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домашней библиотеки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книги по социально-нравственному, обще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интеллектуальному и обще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культурному развитию личности.</w:t>
      </w:r>
    </w:p>
    <w:p w:rsidR="000954B9" w:rsidRPr="000954B9" w:rsidRDefault="000954B9" w:rsidP="00F97A2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круга </w:t>
      </w:r>
      <w:r w:rsidRPr="000954B9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домашнего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чтения рекомендуем следующий список 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литературы</w:t>
      </w:r>
      <w:r w:rsidRPr="000954B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Аверченко А. Т. Рассказы из циклов </w:t>
      </w:r>
      <w:r w:rsidRPr="00F97A2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 маленьких для больших»</w:t>
      </w: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F97A2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«Шалуны и ротозеи»</w:t>
      </w: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F97A2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«Дети»</w:t>
      </w: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Аксаков С. Т. Детские годы </w:t>
      </w:r>
      <w:proofErr w:type="gramStart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Багрова</w:t>
      </w:r>
      <w:proofErr w:type="gramEnd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внука, Аленький цветочек.</w:t>
      </w:r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Андерсен Г. Х. Снежная королева. Дикие лебеди. </w:t>
      </w:r>
      <w:proofErr w:type="spellStart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Дюймовочка</w:t>
      </w:r>
      <w:proofErr w:type="spellEnd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Огниво. Соловей.</w:t>
      </w:r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Бажов П. П. Книга сказок </w:t>
      </w:r>
      <w:r w:rsidRPr="00F97A2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«Малахитовая шкатулка»</w:t>
      </w: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Уральские сказки.</w:t>
      </w:r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Белов В. Рассказы для </w:t>
      </w:r>
      <w:r w:rsidRPr="00F97A2B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</w:t>
      </w: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Вагнер Н. П. Сказки кота </w:t>
      </w:r>
      <w:proofErr w:type="gramStart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Мурлыки</w:t>
      </w:r>
      <w:proofErr w:type="gramEnd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Волков А. М. Волшебник Изумрудного города и другие.</w:t>
      </w:r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Гайдар А. П. Военная тайна. Горячий камень. Чук и Гек. Голубая чашка.</w:t>
      </w:r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Даль В. Словарь пословиц русского народа.</w:t>
      </w:r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Ершов П. П. Конек – </w:t>
      </w:r>
      <w:proofErr w:type="spellStart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Горбунок.</w:t>
      </w:r>
      <w:proofErr w:type="spellEnd"/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Жюль</w:t>
      </w:r>
      <w:proofErr w:type="spellEnd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Верн. Дети капитана </w:t>
      </w:r>
      <w:proofErr w:type="spellStart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Гранта.</w:t>
      </w:r>
      <w:proofErr w:type="spellEnd"/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Заходер</w:t>
      </w:r>
      <w:proofErr w:type="spellEnd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Б. Стихи, переводы, сказки.</w:t>
      </w:r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Лондон Д. Белый клык.</w:t>
      </w:r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Мало Т. Без семьи</w:t>
      </w:r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Толстой Л. Н. Детство. Азбука. Кавказский </w:t>
      </w:r>
      <w:proofErr w:type="spellStart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пленник.</w:t>
      </w:r>
      <w:proofErr w:type="spellEnd"/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Френк</w:t>
      </w:r>
      <w:proofErr w:type="spellEnd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Баум</w:t>
      </w:r>
      <w:proofErr w:type="spellEnd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Мудрец из страны</w:t>
      </w:r>
      <w:proofErr w:type="gramStart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</w:t>
      </w:r>
      <w:proofErr w:type="gramEnd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з.</w:t>
      </w:r>
    </w:p>
    <w:p w:rsid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Шварц Е. Л. Два брата. Сказка о потерянном времени. Рассеянный волшебник. Два клена. Красная </w:t>
      </w:r>
      <w:proofErr w:type="spellStart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Шапочка.</w:t>
      </w:r>
      <w:proofErr w:type="spellEnd"/>
    </w:p>
    <w:p w:rsidR="000954B9" w:rsidRPr="00F97A2B" w:rsidRDefault="000954B9" w:rsidP="00F97A2B">
      <w:pPr>
        <w:pStyle w:val="a8"/>
        <w:numPr>
          <w:ilvl w:val="0"/>
          <w:numId w:val="1"/>
        </w:num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Шим</w:t>
      </w:r>
      <w:proofErr w:type="spellEnd"/>
      <w:r w:rsidRPr="00F97A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Э. Ю. Рассказы и сказки.</w:t>
      </w:r>
    </w:p>
    <w:p w:rsidR="0013347B" w:rsidRPr="000954B9" w:rsidRDefault="0013347B">
      <w:pPr>
        <w:rPr>
          <w:rFonts w:ascii="Times New Roman" w:hAnsi="Times New Roman" w:cs="Times New Roman"/>
          <w:sz w:val="28"/>
          <w:szCs w:val="28"/>
        </w:rPr>
      </w:pPr>
    </w:p>
    <w:sectPr w:rsidR="0013347B" w:rsidRPr="000954B9" w:rsidSect="00133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380AEE"/>
    <w:multiLevelType w:val="hybridMultilevel"/>
    <w:tmpl w:val="5314A3B0"/>
    <w:lvl w:ilvl="0" w:tplc="80F82B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954B9"/>
    <w:rsid w:val="000954B9"/>
    <w:rsid w:val="0013347B"/>
    <w:rsid w:val="003A1CD5"/>
    <w:rsid w:val="00BE6B5B"/>
    <w:rsid w:val="00F97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095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95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54B9"/>
    <w:rPr>
      <w:b/>
      <w:bCs/>
    </w:rPr>
  </w:style>
  <w:style w:type="character" w:customStyle="1" w:styleId="olink">
    <w:name w:val="olink"/>
    <w:basedOn w:val="a0"/>
    <w:rsid w:val="000954B9"/>
  </w:style>
  <w:style w:type="character" w:styleId="a5">
    <w:name w:val="Hyperlink"/>
    <w:basedOn w:val="a0"/>
    <w:uiPriority w:val="99"/>
    <w:semiHidden/>
    <w:unhideWhenUsed/>
    <w:rsid w:val="000954B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95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54B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97A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9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1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0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67758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Алёна</dc:creator>
  <cp:lastModifiedBy>Алёна</cp:lastModifiedBy>
  <cp:revision>2</cp:revision>
  <dcterms:created xsi:type="dcterms:W3CDTF">2019-01-26T17:06:00Z</dcterms:created>
  <dcterms:modified xsi:type="dcterms:W3CDTF">2019-01-27T12:31:00Z</dcterms:modified>
</cp:coreProperties>
</file>